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4525B954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129AA283" w:rsidR="00BF54FE" w:rsidRPr="00D61BB3" w:rsidRDefault="008B082C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Oprava PS Prostějov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581EFFD3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84B4901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71538" w:rsidRPr="00E71538">
        <w:t>30</w:t>
      </w:r>
      <w:r w:rsidR="00C56FB9" w:rsidRPr="00E71538">
        <w:t>.</w:t>
      </w:r>
      <w:r w:rsidR="00BC6CFB" w:rsidRPr="00E71538">
        <w:t xml:space="preserve"> </w:t>
      </w:r>
      <w:r w:rsidR="008B082C">
        <w:t>6</w:t>
      </w:r>
      <w:r w:rsidR="00C56FB9" w:rsidRPr="00E71538">
        <w:t>.</w:t>
      </w:r>
      <w:r w:rsidR="00BC6CFB" w:rsidRPr="00E71538">
        <w:t xml:space="preserve"> </w:t>
      </w:r>
      <w:r w:rsidR="00C56FB9" w:rsidRPr="00E71538">
        <w:t>202</w:t>
      </w:r>
      <w:r w:rsidR="00E71538" w:rsidRPr="00E71538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755A489" w14:textId="7B192BC5" w:rsidR="008B082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277228" w:history="1">
        <w:r w:rsidR="008B082C" w:rsidRPr="00E33E9F">
          <w:rPr>
            <w:rStyle w:val="Hypertextovodkaz"/>
          </w:rPr>
          <w:t>SEZNAM ZKRATEK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_Toc139277228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2</w:t>
        </w:r>
        <w:r w:rsidR="008B082C">
          <w:rPr>
            <w:noProof/>
            <w:webHidden/>
          </w:rPr>
          <w:fldChar w:fldCharType="end"/>
        </w:r>
      </w:hyperlink>
    </w:p>
    <w:p w14:paraId="2B960E7C" w14:textId="7E27EF85" w:rsidR="008B082C" w:rsidRDefault="00F10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277229" w:history="1">
        <w:r w:rsidR="008B082C" w:rsidRPr="00E33E9F">
          <w:rPr>
            <w:rStyle w:val="Hypertextovodkaz"/>
          </w:rPr>
          <w:t>Pojmy a definice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_Toc139277229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3</w:t>
        </w:r>
        <w:r w:rsidR="008B082C">
          <w:rPr>
            <w:noProof/>
            <w:webHidden/>
          </w:rPr>
          <w:fldChar w:fldCharType="end"/>
        </w:r>
      </w:hyperlink>
    </w:p>
    <w:p w14:paraId="36B6887C" w14:textId="20864C1B" w:rsidR="008B082C" w:rsidRDefault="00F10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277230" w:history="1">
        <w:r w:rsidR="008B082C" w:rsidRPr="00E33E9F">
          <w:rPr>
            <w:rStyle w:val="Hypertextovodkaz"/>
          </w:rPr>
          <w:t>1.</w:t>
        </w:r>
        <w:r w:rsidR="008B082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SPECIFIKACE PŘEDMĚTU DÍLA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_Toc139277230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4</w:t>
        </w:r>
        <w:r w:rsidR="008B082C">
          <w:rPr>
            <w:noProof/>
            <w:webHidden/>
          </w:rPr>
          <w:fldChar w:fldCharType="end"/>
        </w:r>
      </w:hyperlink>
    </w:p>
    <w:p w14:paraId="139EC3EF" w14:textId="14B7B6E9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31" w:history="1">
        <w:r w:rsidR="008B082C" w:rsidRPr="00E33E9F">
          <w:rPr>
            <w:rStyle w:val="Hypertextovodkaz"/>
            <w:rFonts w:asciiTheme="majorHAnsi" w:hAnsiTheme="majorHAnsi"/>
          </w:rPr>
          <w:t>1.1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Účel a rozsah předmětu Díla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_Toc139277231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4</w:t>
        </w:r>
        <w:r w:rsidR="008B082C">
          <w:rPr>
            <w:noProof/>
            <w:webHidden/>
          </w:rPr>
          <w:fldChar w:fldCharType="end"/>
        </w:r>
      </w:hyperlink>
    </w:p>
    <w:p w14:paraId="4CCF54DB" w14:textId="730D75AE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32" w:history="1">
        <w:r w:rsidR="008B082C" w:rsidRPr="00E33E9F">
          <w:rPr>
            <w:rStyle w:val="Hypertextovodkaz"/>
            <w:rFonts w:asciiTheme="majorHAnsi" w:hAnsiTheme="majorHAnsi"/>
          </w:rPr>
          <w:t>1.2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Umístění stavby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_Toc139277232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4</w:t>
        </w:r>
        <w:r w:rsidR="008B082C">
          <w:rPr>
            <w:noProof/>
            <w:webHidden/>
          </w:rPr>
          <w:fldChar w:fldCharType="end"/>
        </w:r>
      </w:hyperlink>
    </w:p>
    <w:p w14:paraId="48F735C4" w14:textId="79A2CFAB" w:rsidR="008B082C" w:rsidRDefault="00F10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277233" w:history="1">
        <w:r w:rsidR="008B082C" w:rsidRPr="00E33E9F">
          <w:rPr>
            <w:rStyle w:val="Hypertextovodkaz"/>
          </w:rPr>
          <w:t>2.</w:t>
        </w:r>
        <w:r w:rsidR="008B082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PŘEHLED VÝCHOZÍCH PODKLADŮ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_Toc139277233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4</w:t>
        </w:r>
        <w:r w:rsidR="008B082C">
          <w:rPr>
            <w:noProof/>
            <w:webHidden/>
          </w:rPr>
          <w:fldChar w:fldCharType="end"/>
        </w:r>
      </w:hyperlink>
    </w:p>
    <w:p w14:paraId="4ED682BC" w14:textId="61F5C770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34" w:history="1">
        <w:r w:rsidR="008B082C" w:rsidRPr="00E33E9F">
          <w:rPr>
            <w:rStyle w:val="Hypertextovodkaz"/>
            <w:rFonts w:asciiTheme="majorHAnsi" w:hAnsiTheme="majorHAnsi"/>
          </w:rPr>
          <w:t>2.1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Projektová dokumentace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_Toc139277234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4</w:t>
        </w:r>
        <w:r w:rsidR="008B082C">
          <w:rPr>
            <w:noProof/>
            <w:webHidden/>
          </w:rPr>
          <w:fldChar w:fldCharType="end"/>
        </w:r>
      </w:hyperlink>
    </w:p>
    <w:p w14:paraId="16623AAB" w14:textId="5CAAB49B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35" w:history="1">
        <w:r w:rsidR="008B082C" w:rsidRPr="00E33E9F">
          <w:rPr>
            <w:rStyle w:val="Hypertextovodkaz"/>
            <w:rFonts w:asciiTheme="majorHAnsi" w:hAnsiTheme="majorHAnsi"/>
          </w:rPr>
          <w:t>2.2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Související dokumentace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_Toc139277235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4</w:t>
        </w:r>
        <w:r w:rsidR="008B082C">
          <w:rPr>
            <w:noProof/>
            <w:webHidden/>
          </w:rPr>
          <w:fldChar w:fldCharType="end"/>
        </w:r>
      </w:hyperlink>
    </w:p>
    <w:p w14:paraId="517179D4" w14:textId="06BF35D5" w:rsidR="008B082C" w:rsidRDefault="00F10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277236" w:history="1">
        <w:r w:rsidR="008B082C" w:rsidRPr="00E33E9F">
          <w:rPr>
            <w:rStyle w:val="Hypertextovodkaz"/>
          </w:rPr>
          <w:t>3.</w:t>
        </w:r>
        <w:r w:rsidR="008B082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KOORDINACE S JINÝMI STAVBAMI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_Toc139277236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5</w:t>
        </w:r>
        <w:r w:rsidR="008B082C">
          <w:rPr>
            <w:noProof/>
            <w:webHidden/>
          </w:rPr>
          <w:fldChar w:fldCharType="end"/>
        </w:r>
      </w:hyperlink>
    </w:p>
    <w:p w14:paraId="095B8D57" w14:textId="2147F4A9" w:rsidR="008B082C" w:rsidRDefault="00F10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277237" w:history="1">
        <w:r w:rsidR="008B082C" w:rsidRPr="00E33E9F">
          <w:rPr>
            <w:rStyle w:val="Hypertextovodkaz"/>
          </w:rPr>
          <w:t>4.</w:t>
        </w:r>
        <w:r w:rsidR="008B082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Zvláštní TECHNICKÉ podmímky a požadavky na PROVEDENÍ DÍLA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_Toc139277237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5</w:t>
        </w:r>
        <w:r w:rsidR="008B082C">
          <w:rPr>
            <w:noProof/>
            <w:webHidden/>
          </w:rPr>
          <w:fldChar w:fldCharType="end"/>
        </w:r>
      </w:hyperlink>
    </w:p>
    <w:p w14:paraId="1849F57C" w14:textId="5DA3D957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38" w:history="1">
        <w:r w:rsidR="008B082C" w:rsidRPr="00E33E9F">
          <w:rPr>
            <w:rStyle w:val="Hypertextovodkaz"/>
            <w:rFonts w:asciiTheme="majorHAnsi" w:hAnsiTheme="majorHAnsi"/>
          </w:rPr>
          <w:t>4.1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Všeobecně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_Toc139277238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5</w:t>
        </w:r>
        <w:r w:rsidR="008B082C">
          <w:rPr>
            <w:noProof/>
            <w:webHidden/>
          </w:rPr>
          <w:fldChar w:fldCharType="end"/>
        </w:r>
      </w:hyperlink>
    </w:p>
    <w:p w14:paraId="685B5655" w14:textId="32C4915C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39" w:history="1">
        <w:r w:rsidR="008B082C" w:rsidRPr="00E33E9F">
          <w:rPr>
            <w:rStyle w:val="Hypertextovodkaz"/>
            <w:rFonts w:asciiTheme="majorHAnsi" w:hAnsiTheme="majorHAnsi"/>
          </w:rPr>
          <w:t>4.2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Zeměměřická činnost zhotovitele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_Toc139277239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10</w:t>
        </w:r>
        <w:r w:rsidR="008B082C">
          <w:rPr>
            <w:noProof/>
            <w:webHidden/>
          </w:rPr>
          <w:fldChar w:fldCharType="end"/>
        </w:r>
      </w:hyperlink>
    </w:p>
    <w:p w14:paraId="130BF53D" w14:textId="2858EB0D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40" w:history="1">
        <w:r w:rsidR="008B082C" w:rsidRPr="00E33E9F">
          <w:rPr>
            <w:rStyle w:val="Hypertextovodkaz"/>
            <w:rFonts w:asciiTheme="majorHAnsi" w:hAnsiTheme="majorHAnsi"/>
          </w:rPr>
          <w:t>4.3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Doklady předkládané zhotovitelem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_Toc139277240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11</w:t>
        </w:r>
        <w:r w:rsidR="008B082C">
          <w:rPr>
            <w:noProof/>
            <w:webHidden/>
          </w:rPr>
          <w:fldChar w:fldCharType="end"/>
        </w:r>
      </w:hyperlink>
    </w:p>
    <w:p w14:paraId="4CCBF063" w14:textId="27C4AEC4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41" w:history="1">
        <w:r w:rsidR="008B082C" w:rsidRPr="00E33E9F">
          <w:rPr>
            <w:rStyle w:val="Hypertextovodkaz"/>
            <w:rFonts w:asciiTheme="majorHAnsi" w:hAnsiTheme="majorHAnsi"/>
          </w:rPr>
          <w:t>4.4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Dokumentace zhotovitele pro stavbu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_Toc139277241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11</w:t>
        </w:r>
        <w:r w:rsidR="008B082C">
          <w:rPr>
            <w:noProof/>
            <w:webHidden/>
          </w:rPr>
          <w:fldChar w:fldCharType="end"/>
        </w:r>
      </w:hyperlink>
    </w:p>
    <w:p w14:paraId="46D1EDE4" w14:textId="36A45A9A" w:rsidR="008B082C" w:rsidRDefault="00F1057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277242" w:history="1">
        <w:r w:rsidR="008B082C" w:rsidRPr="00E33E9F">
          <w:rPr>
            <w:rStyle w:val="Hypertextovodkaz"/>
            <w:rFonts w:asciiTheme="majorHAnsi" w:hAnsiTheme="majorHAnsi"/>
          </w:rPr>
          <w:t>4.5</w:t>
        </w:r>
        <w:r w:rsidR="008B082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Dokumentace skutečného provedení stavby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_Toc139277242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11</w:t>
        </w:r>
        <w:r w:rsidR="008B082C">
          <w:rPr>
            <w:noProof/>
            <w:webHidden/>
          </w:rPr>
          <w:fldChar w:fldCharType="end"/>
        </w:r>
      </w:hyperlink>
    </w:p>
    <w:p w14:paraId="7EA01B31" w14:textId="06106C07" w:rsidR="008B082C" w:rsidRDefault="00F10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277243" w:history="1">
        <w:r w:rsidR="008B082C" w:rsidRPr="00E33E9F">
          <w:rPr>
            <w:rStyle w:val="Hypertextovodkaz"/>
          </w:rPr>
          <w:t>5.</w:t>
        </w:r>
        <w:r w:rsidR="008B082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ORGANIZACE VÝSTAVBY, VÝLUKY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_Toc139277243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13</w:t>
        </w:r>
        <w:r w:rsidR="008B082C">
          <w:rPr>
            <w:noProof/>
            <w:webHidden/>
          </w:rPr>
          <w:fldChar w:fldCharType="end"/>
        </w:r>
      </w:hyperlink>
    </w:p>
    <w:p w14:paraId="5F401F0F" w14:textId="032DF65B" w:rsidR="008B082C" w:rsidRDefault="00F10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277244" w:history="1">
        <w:r w:rsidR="008B082C" w:rsidRPr="00E33E9F">
          <w:rPr>
            <w:rStyle w:val="Hypertextovodkaz"/>
          </w:rPr>
          <w:t>6.</w:t>
        </w:r>
        <w:r w:rsidR="008B082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SOUVISEJÍCÍ DOKUMENTY A PŘEDPISY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_Toc139277244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13</w:t>
        </w:r>
        <w:r w:rsidR="008B082C">
          <w:rPr>
            <w:noProof/>
            <w:webHidden/>
          </w:rPr>
          <w:fldChar w:fldCharType="end"/>
        </w:r>
      </w:hyperlink>
    </w:p>
    <w:p w14:paraId="39F470D2" w14:textId="653EE501" w:rsidR="008B082C" w:rsidRDefault="00F1057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277245" w:history="1">
        <w:r w:rsidR="008B082C" w:rsidRPr="00E33E9F">
          <w:rPr>
            <w:rStyle w:val="Hypertextovodkaz"/>
          </w:rPr>
          <w:t>7.</w:t>
        </w:r>
        <w:r w:rsidR="008B082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B082C" w:rsidRPr="00E33E9F">
          <w:rPr>
            <w:rStyle w:val="Hypertextovodkaz"/>
          </w:rPr>
          <w:t>PŘÍLOHY</w:t>
        </w:r>
        <w:r w:rsidR="008B082C">
          <w:rPr>
            <w:noProof/>
            <w:webHidden/>
          </w:rPr>
          <w:tab/>
        </w:r>
        <w:r w:rsidR="008B082C">
          <w:rPr>
            <w:noProof/>
            <w:webHidden/>
          </w:rPr>
          <w:fldChar w:fldCharType="begin"/>
        </w:r>
        <w:r w:rsidR="008B082C">
          <w:rPr>
            <w:noProof/>
            <w:webHidden/>
          </w:rPr>
          <w:instrText xml:space="preserve"> PAGEREF _Toc139277245 \h </w:instrText>
        </w:r>
        <w:r w:rsidR="008B082C">
          <w:rPr>
            <w:noProof/>
            <w:webHidden/>
          </w:rPr>
        </w:r>
        <w:r w:rsidR="008B082C">
          <w:rPr>
            <w:noProof/>
            <w:webHidden/>
          </w:rPr>
          <w:fldChar w:fldCharType="separate"/>
        </w:r>
        <w:r w:rsidR="008B082C">
          <w:rPr>
            <w:noProof/>
            <w:webHidden/>
          </w:rPr>
          <w:t>13</w:t>
        </w:r>
        <w:r w:rsidR="008B082C">
          <w:rPr>
            <w:noProof/>
            <w:webHidden/>
          </w:rPr>
          <w:fldChar w:fldCharType="end"/>
        </w:r>
      </w:hyperlink>
    </w:p>
    <w:p w14:paraId="30D8D7FD" w14:textId="1857B208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927722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304FF5" w:rsidRPr="00AD0C7B" w14:paraId="2AAC02EE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6D8E42" w14:textId="527B6492" w:rsidR="00304FF5" w:rsidRDefault="00304FF5" w:rsidP="00304FF5">
            <w:pPr>
              <w:pStyle w:val="Zkratky1"/>
            </w:pPr>
            <w:r>
              <w:t>D+</w:t>
            </w:r>
            <w:proofErr w:type="gramStart"/>
            <w:r>
              <w:t>B  …</w:t>
            </w:r>
            <w:proofErr w:type="gramEnd"/>
            <w:r>
              <w:t xml:space="preserve">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F720A4" w14:textId="62CE1B17" w:rsidR="00304FF5" w:rsidRDefault="00304FF5" w:rsidP="00304FF5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9277229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646E8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646E8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646E81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490013EA" w14:textId="77777777" w:rsidR="00304FF5" w:rsidRPr="00F92E3A" w:rsidRDefault="00304FF5" w:rsidP="00304FF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2308CFE7" w14:textId="77777777" w:rsidR="00304FF5" w:rsidRPr="00F92E3A" w:rsidRDefault="00304FF5" w:rsidP="00304FF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241C86DE" w14:textId="77777777" w:rsidR="00304FF5" w:rsidRPr="00F92E3A" w:rsidRDefault="00304FF5" w:rsidP="00304FF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56EC418" w14:textId="77777777" w:rsidR="00304FF5" w:rsidRDefault="00304FF5" w:rsidP="00304FF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3565B791" w14:textId="77777777" w:rsidR="00304FF5" w:rsidRDefault="00304FF5" w:rsidP="00304FF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3F158D3E" w14:textId="1A40106B" w:rsidR="00304FF5" w:rsidRPr="00304FF5" w:rsidRDefault="00304FF5" w:rsidP="00304FF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406014D8" w14:textId="77777777" w:rsidR="00304FF5" w:rsidRPr="00304FF5" w:rsidRDefault="00304FF5" w:rsidP="00304FF5">
      <w:pPr>
        <w:pStyle w:val="Odstavecseseznamem"/>
        <w:rPr>
          <w:b/>
          <w:sz w:val="18"/>
          <w:szCs w:val="18"/>
        </w:rPr>
      </w:pPr>
    </w:p>
    <w:p w14:paraId="262F8722" w14:textId="4FA66FA3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9277230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9277231"/>
      <w:r>
        <w:t>Účel a rozsah předmětu Díla</w:t>
      </w:r>
      <w:bookmarkEnd w:id="10"/>
      <w:bookmarkEnd w:id="11"/>
    </w:p>
    <w:p w14:paraId="144B4FC2" w14:textId="65585775" w:rsidR="00DF7BAA" w:rsidRPr="008B082C" w:rsidRDefault="00DF7BAA" w:rsidP="00DF7BAA">
      <w:pPr>
        <w:pStyle w:val="Text2-1"/>
      </w:pPr>
      <w:r w:rsidRPr="008B082C">
        <w:t>Předmětem díla je zhotovení stavby „</w:t>
      </w:r>
      <w:r w:rsidR="007447ED" w:rsidRPr="008B082C">
        <w:t>Oprava PS Prostějov</w:t>
      </w:r>
      <w:r w:rsidRPr="008B082C">
        <w:t>“</w:t>
      </w:r>
      <w:r w:rsidR="00EC4FA5" w:rsidRPr="008B082C">
        <w:t>,</w:t>
      </w:r>
      <w:r w:rsidRPr="008B082C">
        <w:t xml:space="preserve"> jejímž cílem je </w:t>
      </w:r>
      <w:r w:rsidR="007447ED" w:rsidRPr="008B082C">
        <w:t>provedení opravy fasády, střechy a vnitřních prostor provozního střediska v</w:t>
      </w:r>
      <w:r w:rsidR="008B082C" w:rsidRPr="008B082C">
        <w:t> </w:t>
      </w:r>
      <w:r w:rsidR="007447ED" w:rsidRPr="008B082C">
        <w:t>Prostějově</w:t>
      </w:r>
      <w:r w:rsidR="008B082C" w:rsidRPr="008B082C">
        <w:t>, dále oprava oplocení</w:t>
      </w:r>
      <w:r w:rsidR="00304FF5">
        <w:t>.</w:t>
      </w:r>
    </w:p>
    <w:p w14:paraId="29AAB0CD" w14:textId="4FC7C52B" w:rsidR="00E70AB8" w:rsidRPr="008B082C" w:rsidRDefault="00A16611" w:rsidP="00F52698">
      <w:pPr>
        <w:pStyle w:val="Text2-1"/>
      </w:pPr>
      <w:r w:rsidRPr="008B082C">
        <w:t>Rozsah Díla „</w:t>
      </w:r>
      <w:r w:rsidR="007447ED" w:rsidRPr="008B082C">
        <w:t>Oprava PS Prostějov</w:t>
      </w:r>
      <w:r w:rsidRPr="008B082C">
        <w:t xml:space="preserve">“ je </w:t>
      </w:r>
      <w:r w:rsidR="009768A1" w:rsidRPr="008B082C">
        <w:t>definován projektovou dokumentací pro provedení stavby „Oprava PS Prostějov“, jejíž součástí je soupis prací s výkazem výměr.</w:t>
      </w:r>
    </w:p>
    <w:p w14:paraId="659F4695" w14:textId="77777777" w:rsidR="0054045B" w:rsidRDefault="00CE2A6B" w:rsidP="00304FF5">
      <w:pPr>
        <w:pStyle w:val="Text2-1"/>
      </w:pPr>
      <w:r w:rsidRPr="00A362A4">
        <w:t xml:space="preserve">Rozsah </w:t>
      </w:r>
      <w:r>
        <w:t>D</w:t>
      </w:r>
      <w:r w:rsidRPr="00A362A4">
        <w:t xml:space="preserve">íla </w:t>
      </w:r>
      <w:r w:rsidR="00304FF5">
        <w:t>není</w:t>
      </w:r>
      <w:r w:rsidRPr="00A362A4">
        <w:t xml:space="preserve"> rozdělen do stavebních objektů či provozních souborů</w:t>
      </w:r>
      <w:r w:rsidR="0054045B">
        <w:t xml:space="preserve">. </w:t>
      </w:r>
    </w:p>
    <w:p w14:paraId="296F0A78" w14:textId="6C3906CF" w:rsidR="00CE2A6B" w:rsidRPr="008B082C" w:rsidRDefault="0054045B" w:rsidP="0054045B">
      <w:pPr>
        <w:pStyle w:val="Text2-1"/>
        <w:numPr>
          <w:ilvl w:val="0"/>
          <w:numId w:val="0"/>
        </w:numPr>
        <w:ind w:left="737"/>
      </w:pPr>
      <w:r>
        <w:t xml:space="preserve">Jedná se o jeden stavební objekt v členění: </w:t>
      </w:r>
    </w:p>
    <w:p w14:paraId="001E9381" w14:textId="77777777" w:rsidR="009B6DD6" w:rsidRPr="008B082C" w:rsidRDefault="009B6DD6" w:rsidP="0054045B">
      <w:pPr>
        <w:pStyle w:val="Text2-2"/>
        <w:numPr>
          <w:ilvl w:val="6"/>
          <w:numId w:val="6"/>
        </w:numPr>
        <w:ind w:left="993" w:hanging="284"/>
      </w:pPr>
      <w:r w:rsidRPr="008B082C">
        <w:t>E</w:t>
      </w:r>
      <w:r w:rsidR="00557AD6" w:rsidRPr="008B082C">
        <w:t>tapa</w:t>
      </w:r>
      <w:r w:rsidRPr="008B082C">
        <w:t xml:space="preserve"> Zahrnuje </w:t>
      </w:r>
      <w:proofErr w:type="spellStart"/>
      <w:r w:rsidRPr="008B082C">
        <w:t>podobjekt</w:t>
      </w:r>
      <w:proofErr w:type="spellEnd"/>
    </w:p>
    <w:p w14:paraId="46181216" w14:textId="57194951" w:rsidR="009B6DD6" w:rsidRPr="008B082C" w:rsidRDefault="009B6DD6" w:rsidP="0054045B">
      <w:pPr>
        <w:pStyle w:val="Text2-2"/>
        <w:numPr>
          <w:ilvl w:val="0"/>
          <w:numId w:val="0"/>
        </w:numPr>
        <w:ind w:left="993" w:hanging="284"/>
      </w:pPr>
      <w:r w:rsidRPr="008B082C">
        <w:t xml:space="preserve"> 01 – A – stavební část</w:t>
      </w:r>
    </w:p>
    <w:p w14:paraId="06FEE6F8" w14:textId="7174E83E" w:rsidR="00CE2A6B" w:rsidRPr="008B082C" w:rsidRDefault="009B6DD6" w:rsidP="0054045B">
      <w:pPr>
        <w:pStyle w:val="Text2-2"/>
        <w:numPr>
          <w:ilvl w:val="6"/>
          <w:numId w:val="6"/>
        </w:numPr>
        <w:ind w:left="993" w:hanging="284"/>
      </w:pPr>
      <w:r w:rsidRPr="008B082C">
        <w:t>Etapa zahrnuje podobjekty</w:t>
      </w:r>
    </w:p>
    <w:p w14:paraId="2CFE9520" w14:textId="32553034" w:rsidR="009B6DD6" w:rsidRPr="008B082C" w:rsidRDefault="009B6DD6" w:rsidP="0054045B">
      <w:pPr>
        <w:pStyle w:val="Text2-2"/>
        <w:numPr>
          <w:ilvl w:val="0"/>
          <w:numId w:val="0"/>
        </w:numPr>
        <w:ind w:left="993" w:hanging="284"/>
      </w:pPr>
      <w:r w:rsidRPr="008B082C">
        <w:t>01-B-stavební část</w:t>
      </w:r>
    </w:p>
    <w:p w14:paraId="092708E5" w14:textId="2E25D57E" w:rsidR="009B6DD6" w:rsidRPr="008B082C" w:rsidRDefault="009B6DD6" w:rsidP="0054045B">
      <w:pPr>
        <w:pStyle w:val="Text2-2"/>
        <w:numPr>
          <w:ilvl w:val="0"/>
          <w:numId w:val="0"/>
        </w:numPr>
        <w:ind w:left="993" w:hanging="284"/>
      </w:pPr>
      <w:r w:rsidRPr="008B082C">
        <w:t>03 – elektroinstalace</w:t>
      </w:r>
    </w:p>
    <w:p w14:paraId="2A1B3587" w14:textId="03DD00BE" w:rsidR="009B6DD6" w:rsidRPr="008B082C" w:rsidRDefault="009B6DD6" w:rsidP="0054045B">
      <w:pPr>
        <w:pStyle w:val="Text2-2"/>
        <w:numPr>
          <w:ilvl w:val="0"/>
          <w:numId w:val="0"/>
        </w:numPr>
        <w:ind w:left="993" w:hanging="284"/>
      </w:pPr>
      <w:r w:rsidRPr="008B082C">
        <w:t>04 – Ústřední vytápění</w:t>
      </w:r>
    </w:p>
    <w:p w14:paraId="50723CC2" w14:textId="33556CB2" w:rsidR="009B6DD6" w:rsidRPr="008B082C" w:rsidRDefault="009B6DD6" w:rsidP="0054045B">
      <w:pPr>
        <w:pStyle w:val="Text2-2"/>
        <w:numPr>
          <w:ilvl w:val="0"/>
          <w:numId w:val="0"/>
        </w:numPr>
        <w:ind w:left="993" w:hanging="284"/>
      </w:pPr>
      <w:r w:rsidRPr="008B082C">
        <w:t>05 – VZT zařízení č. 2</w:t>
      </w:r>
    </w:p>
    <w:p w14:paraId="5BF843EA" w14:textId="5653046C" w:rsidR="009B6DD6" w:rsidRDefault="009B6DD6" w:rsidP="0054045B">
      <w:pPr>
        <w:pStyle w:val="Text2-2"/>
        <w:numPr>
          <w:ilvl w:val="0"/>
          <w:numId w:val="0"/>
        </w:numPr>
        <w:ind w:left="993" w:hanging="284"/>
      </w:pPr>
      <w:r w:rsidRPr="008B082C">
        <w:t>06 – VZT zařízení č. 3</w:t>
      </w:r>
    </w:p>
    <w:p w14:paraId="49DD95B9" w14:textId="7D086A58" w:rsidR="008B082C" w:rsidRPr="008B082C" w:rsidRDefault="008B082C" w:rsidP="0054045B">
      <w:pPr>
        <w:pStyle w:val="Text2-2"/>
        <w:numPr>
          <w:ilvl w:val="0"/>
          <w:numId w:val="0"/>
        </w:numPr>
        <w:ind w:left="993" w:hanging="284"/>
      </w:pPr>
      <w:r>
        <w:t>07 - oplocení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9277232"/>
      <w:r>
        <w:t>Umístění stavby</w:t>
      </w:r>
      <w:bookmarkEnd w:id="12"/>
      <w:bookmarkEnd w:id="13"/>
    </w:p>
    <w:p w14:paraId="4DFE4759" w14:textId="704B0FBA" w:rsidR="006972D4" w:rsidRDefault="00DF7BAA" w:rsidP="005A6C0C">
      <w:pPr>
        <w:pStyle w:val="Text2-1"/>
      </w:pPr>
      <w:r>
        <w:t xml:space="preserve">Stavba bude probíhat na trati </w:t>
      </w:r>
      <w:proofErr w:type="spellStart"/>
      <w:r w:rsidR="008B082C" w:rsidRPr="008B082C">
        <w:t>žst</w:t>
      </w:r>
      <w:proofErr w:type="spellEnd"/>
      <w:r w:rsidR="008B082C" w:rsidRPr="008B082C">
        <w:t xml:space="preserve">. Prostějov </w:t>
      </w:r>
      <w:proofErr w:type="spellStart"/>
      <w:r w:rsidR="008B082C" w:rsidRPr="008B082C">
        <w:t>hl.n</w:t>
      </w:r>
      <w:proofErr w:type="spellEnd"/>
      <w:r w:rsidR="008B082C" w:rsidRPr="008B082C">
        <w:t>.</w:t>
      </w:r>
    </w:p>
    <w:p w14:paraId="46BB6011" w14:textId="3D91B287" w:rsidR="00517E55" w:rsidRPr="008B082C" w:rsidRDefault="00517E55" w:rsidP="00517E55">
      <w:pPr>
        <w:pStyle w:val="Text2-1"/>
        <w:numPr>
          <w:ilvl w:val="0"/>
          <w:numId w:val="0"/>
        </w:numPr>
        <w:ind w:firstLine="709"/>
      </w:pPr>
      <w:r>
        <w:t>Kraj</w:t>
      </w:r>
      <w:r w:rsidRPr="008B082C">
        <w:t>:</w:t>
      </w:r>
      <w:r w:rsidR="00883FFA" w:rsidRPr="008B082C">
        <w:t xml:space="preserve"> </w:t>
      </w:r>
      <w:r w:rsidR="009B6DD6" w:rsidRPr="008B082C">
        <w:t>Olomoucký</w:t>
      </w:r>
    </w:p>
    <w:p w14:paraId="50C118F7" w14:textId="74325CED" w:rsidR="00517E55" w:rsidRPr="008B082C" w:rsidRDefault="00517E55" w:rsidP="00517E55">
      <w:pPr>
        <w:pStyle w:val="Text2-1"/>
        <w:numPr>
          <w:ilvl w:val="0"/>
          <w:numId w:val="0"/>
        </w:numPr>
        <w:ind w:firstLine="709"/>
      </w:pPr>
      <w:r w:rsidRPr="008B082C">
        <w:t>Okres:</w:t>
      </w:r>
      <w:r w:rsidR="009B6DD6" w:rsidRPr="008B082C">
        <w:t xml:space="preserve"> Prostějov</w:t>
      </w:r>
    </w:p>
    <w:p w14:paraId="2BC5441F" w14:textId="281C72ED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8B082C">
        <w:t>Obec:</w:t>
      </w:r>
      <w:r w:rsidR="009B6DD6" w:rsidRPr="008B082C">
        <w:t xml:space="preserve"> Prostějov</w:t>
      </w:r>
    </w:p>
    <w:p w14:paraId="03957CE5" w14:textId="7C1A8628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8B082C" w:rsidRPr="008B082C">
        <w:t>2201E1</w:t>
      </w:r>
    </w:p>
    <w:p w14:paraId="09F5040D" w14:textId="3681D739" w:rsidR="00517E55" w:rsidRPr="008B082C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9B6DD6" w:rsidRPr="008B082C">
        <w:t>Prostějov</w:t>
      </w:r>
    </w:p>
    <w:p w14:paraId="691293AA" w14:textId="56849152" w:rsidR="00517E55" w:rsidRPr="008B082C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 w:rsidRPr="008B082C">
        <w:t>P.č</w:t>
      </w:r>
      <w:proofErr w:type="spellEnd"/>
      <w:r w:rsidRPr="008B082C">
        <w:t xml:space="preserve">. dotčeného pozemku: </w:t>
      </w:r>
      <w:r w:rsidR="009B6DD6" w:rsidRPr="008B082C">
        <w:t>8100/36</w:t>
      </w:r>
    </w:p>
    <w:p w14:paraId="4B38DE9B" w14:textId="28CA9573" w:rsidR="00517E55" w:rsidRPr="008B082C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8B082C">
        <w:t xml:space="preserve">Bližší popis: </w:t>
      </w:r>
      <w:r w:rsidR="008B082C">
        <w:t xml:space="preserve">Areál PS </w:t>
      </w:r>
      <w:proofErr w:type="spellStart"/>
      <w:r w:rsidR="008B082C">
        <w:t>Prostějo</w:t>
      </w:r>
      <w:proofErr w:type="spellEnd"/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9277233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9277234"/>
      <w:r>
        <w:t>Projektová dokumentace</w:t>
      </w:r>
      <w:bookmarkEnd w:id="16"/>
      <w:bookmarkEnd w:id="17"/>
    </w:p>
    <w:p w14:paraId="7153DAFA" w14:textId="46B122D9" w:rsidR="00615BEC" w:rsidRDefault="00615BEC" w:rsidP="00615BEC">
      <w:pPr>
        <w:pStyle w:val="Text2-1"/>
      </w:pPr>
      <w:r>
        <w:t>Projektová dokumentace „</w:t>
      </w:r>
      <w:r w:rsidR="00351192">
        <w:t>Oprava</w:t>
      </w:r>
      <w:r w:rsidR="006B75A6">
        <w:t xml:space="preserve"> PS Prostějov</w:t>
      </w:r>
      <w:r>
        <w:t xml:space="preserve">“, zpracovatel </w:t>
      </w:r>
      <w:proofErr w:type="spellStart"/>
      <w:r w:rsidR="006B75A6" w:rsidRPr="008B082C">
        <w:t>Sagasta</w:t>
      </w:r>
      <w:proofErr w:type="spellEnd"/>
      <w:r w:rsidR="006B75A6" w:rsidRPr="008B082C">
        <w:t xml:space="preserve"> s.r.o.</w:t>
      </w:r>
      <w:r w:rsidRPr="008B082C">
        <w:t>,</w:t>
      </w:r>
      <w:r>
        <w:t xml:space="preserve"> </w:t>
      </w:r>
      <w:r w:rsidR="00860F4E">
        <w:t>stupeň PD</w:t>
      </w:r>
      <w:r w:rsidR="008B082C" w:rsidRPr="008B082C">
        <w:t>PS</w:t>
      </w:r>
      <w:r w:rsidR="00304FF5">
        <w:t>.</w:t>
      </w:r>
    </w:p>
    <w:p w14:paraId="52904154" w14:textId="77777777" w:rsidR="00DF7BAA" w:rsidRPr="00860F4E" w:rsidRDefault="00DF7BAA" w:rsidP="00DF7BAA">
      <w:pPr>
        <w:pStyle w:val="Nadpis2-2"/>
      </w:pPr>
      <w:bookmarkStart w:id="18" w:name="_Toc6410434"/>
      <w:bookmarkStart w:id="19" w:name="_Toc139277235"/>
      <w:r w:rsidRPr="00860F4E">
        <w:t>Související dokumentace</w:t>
      </w:r>
      <w:bookmarkEnd w:id="18"/>
      <w:bookmarkEnd w:id="19"/>
    </w:p>
    <w:p w14:paraId="7C30FDBC" w14:textId="42B99FFD" w:rsidR="00FC6B75" w:rsidRDefault="00FC6B75" w:rsidP="00615BEC">
      <w:pPr>
        <w:pStyle w:val="Text2-1"/>
      </w:pPr>
      <w:r w:rsidRPr="00615BEC">
        <w:t xml:space="preserve">Stavební povolení č.j.: </w:t>
      </w:r>
      <w:r w:rsidR="008B082C" w:rsidRPr="008B082C">
        <w:t>DUCR-2150/22/</w:t>
      </w:r>
      <w:proofErr w:type="spellStart"/>
      <w:r w:rsidR="008B082C" w:rsidRPr="008B082C">
        <w:t>Hn</w:t>
      </w:r>
      <w:proofErr w:type="spellEnd"/>
      <w:r w:rsidRPr="008B082C">
        <w:t xml:space="preserve"> ze dne </w:t>
      </w:r>
      <w:r w:rsidR="008B082C" w:rsidRPr="008B082C">
        <w:t>11.1</w:t>
      </w:r>
      <w:r w:rsidRPr="008B082C">
        <w:t>.</w:t>
      </w:r>
      <w:r w:rsidR="008B082C" w:rsidRPr="008B082C">
        <w:t>2022</w:t>
      </w:r>
      <w:r>
        <w:t xml:space="preserve"> </w:t>
      </w:r>
      <w:r w:rsidR="00304FF5">
        <w:t>(součástí PDPS).</w:t>
      </w:r>
    </w:p>
    <w:p w14:paraId="13D399A6" w14:textId="77777777" w:rsidR="00FC6B75" w:rsidRDefault="00FC6B75" w:rsidP="00D4656A">
      <w:pPr>
        <w:pStyle w:val="Textbezslovn"/>
      </w:pPr>
    </w:p>
    <w:p w14:paraId="6F27E273" w14:textId="004BA57D" w:rsidR="001D35FE" w:rsidRPr="008975AC" w:rsidRDefault="001D35FE" w:rsidP="00084FD5">
      <w:pPr>
        <w:pStyle w:val="Text2-1"/>
        <w:numPr>
          <w:ilvl w:val="0"/>
          <w:numId w:val="0"/>
        </w:numPr>
        <w:ind w:left="737"/>
      </w:pPr>
      <w:bookmarkStart w:id="20" w:name="_Hlk121215475"/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39277236"/>
      <w:bookmarkEnd w:id="20"/>
      <w:r>
        <w:lastRenderedPageBreak/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39277237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9277238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A0DD60F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304FF5">
        <w:t>nepoužije</w:t>
      </w:r>
      <w:r w:rsidR="00F04838">
        <w:t>.</w:t>
      </w:r>
    </w:p>
    <w:p w14:paraId="13EDD7E0" w14:textId="55825214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 w:rsidR="00304FF5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3552A275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r w:rsidR="00304FF5">
        <w:t>nepoužij</w:t>
      </w:r>
      <w:r w:rsidRPr="00EB6387">
        <w:t>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66568CE1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304FF5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lastRenderedPageBreak/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402CE751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304FF5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30B93D2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7819FC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4DBCC645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="007819FC">
        <w:rPr>
          <w:b/>
        </w:rPr>
        <w:t>27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</w:t>
      </w:r>
      <w:r w:rsidR="007819FC">
        <w:t>4</w:t>
      </w:r>
      <w:r w:rsidR="005D336A" w:rsidRPr="005D336A">
        <w:t xml:space="preserve"> ZTP)</w:t>
      </w:r>
      <w:r w:rsidRPr="005D336A">
        <w:t>.</w:t>
      </w:r>
    </w:p>
    <w:p w14:paraId="2A6C8E15" w14:textId="715D3CDA" w:rsidR="004C1240" w:rsidRDefault="004C1240" w:rsidP="007345FE">
      <w:pPr>
        <w:pStyle w:val="Text2-2"/>
        <w:ind w:left="1701" w:hanging="992"/>
      </w:pPr>
      <w:r>
        <w:t xml:space="preserve">Čl. 1.11.5.1 TKP, </w:t>
      </w:r>
      <w:r w:rsidR="007819FC">
        <w:t xml:space="preserve">se </w:t>
      </w:r>
      <w:r w:rsidR="007819FC">
        <w:t>nepoužij</w:t>
      </w:r>
      <w:r w:rsidR="007819FC">
        <w:t xml:space="preserve">í </w:t>
      </w:r>
      <w:r>
        <w:t>odst</w:t>
      </w:r>
      <w:r w:rsidR="007819FC">
        <w:t>avce 4 a 5</w:t>
      </w:r>
      <w:r>
        <w:t>.</w:t>
      </w:r>
    </w:p>
    <w:p w14:paraId="78FA1358" w14:textId="77777777" w:rsidR="0054045B" w:rsidRPr="0054045B" w:rsidRDefault="0054045B" w:rsidP="0054045B">
      <w:pPr>
        <w:pStyle w:val="Text2-2"/>
        <w:tabs>
          <w:tab w:val="clear" w:pos="5076"/>
          <w:tab w:val="num" w:pos="1701"/>
        </w:tabs>
        <w:ind w:left="1701"/>
      </w:pPr>
      <w:bookmarkStart w:id="35" w:name="_Ref137824493"/>
      <w:r w:rsidRPr="0054045B">
        <w:t>ČL 1.11.5.1 TKP, odst. 6 se mění takto:</w:t>
      </w:r>
      <w:bookmarkEnd w:id="35"/>
    </w:p>
    <w:p w14:paraId="2CC4FE7C" w14:textId="77777777" w:rsidR="0054045B" w:rsidRPr="0054045B" w:rsidRDefault="0054045B" w:rsidP="0054045B">
      <w:pPr>
        <w:pStyle w:val="Text2-2"/>
        <w:numPr>
          <w:ilvl w:val="0"/>
          <w:numId w:val="0"/>
        </w:numPr>
        <w:ind w:left="1701"/>
      </w:pPr>
      <w:r w:rsidRPr="0054045B">
        <w:t>Odevzdání dokumentace (DSPS) bude v elektronické podobě provedeno dle směrnice SŽDC č. 117 a pokynu GŘ č. 4/2016 na záznamovém médiu uvedeném v ZD:</w:t>
      </w:r>
    </w:p>
    <w:p w14:paraId="1C639F4F" w14:textId="77777777" w:rsidR="0054045B" w:rsidRPr="0054045B" w:rsidRDefault="0054045B" w:rsidP="0054045B">
      <w:pPr>
        <w:pStyle w:val="Text2-2"/>
        <w:numPr>
          <w:ilvl w:val="0"/>
          <w:numId w:val="22"/>
        </w:numPr>
      </w:pPr>
      <w:r w:rsidRPr="0054045B">
        <w:t>kompletní dokumentace stavby v otevřené formě</w:t>
      </w:r>
    </w:p>
    <w:p w14:paraId="34E35F62" w14:textId="77777777" w:rsidR="0054045B" w:rsidRPr="0054045B" w:rsidRDefault="0054045B" w:rsidP="0054045B">
      <w:pPr>
        <w:pStyle w:val="Text2-2"/>
        <w:numPr>
          <w:ilvl w:val="0"/>
          <w:numId w:val="22"/>
        </w:numPr>
      </w:pPr>
      <w:r w:rsidRPr="0054045B">
        <w:t>kompletní dokumentace stavby v uzavřené formě</w:t>
      </w:r>
    </w:p>
    <w:p w14:paraId="1D18262D" w14:textId="77777777" w:rsidR="0054045B" w:rsidRPr="004C1240" w:rsidRDefault="0054045B" w:rsidP="007345FE">
      <w:pPr>
        <w:pStyle w:val="Text2-2"/>
        <w:ind w:left="1701" w:hanging="992"/>
      </w:pP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</w:p>
    <w:p w14:paraId="6DDAD84D" w14:textId="0C032DEC" w:rsidR="00735BE7" w:rsidRPr="00735F5B" w:rsidRDefault="007819FC" w:rsidP="007819FC">
      <w:pPr>
        <w:pStyle w:val="Text2-1"/>
        <w:ind w:left="709" w:hanging="709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735F5B">
        <w:rPr>
          <w:b/>
        </w:rPr>
        <w:t>.</w:t>
      </w:r>
    </w:p>
    <w:p w14:paraId="7FA8E2B4" w14:textId="405C1873" w:rsidR="00735F5B" w:rsidRPr="008D1303" w:rsidRDefault="00735F5B" w:rsidP="007345FE">
      <w:pPr>
        <w:pStyle w:val="Text2-2"/>
        <w:ind w:left="1701" w:hanging="992"/>
      </w:pPr>
      <w:r>
        <w:t>Objednatel se zavazuje zajistit Zhotoviteli právo užívání Staveniště,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7819FC">
        <w:t>4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33CA50E1" w14:textId="77777777" w:rsidR="007819FC" w:rsidRPr="0020474A" w:rsidRDefault="007819FC" w:rsidP="007819FC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2B0AAB99" w14:textId="7F551D51" w:rsidR="007819FC" w:rsidRPr="00C711EA" w:rsidRDefault="007819FC" w:rsidP="007819FC">
      <w:pPr>
        <w:pStyle w:val="Text2-2"/>
        <w:ind w:left="1701" w:hanging="99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  <w:r>
        <w:t>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 xml:space="preserve">. Mohou se používat </w:t>
      </w:r>
      <w:r w:rsidRPr="008C4EA5">
        <w:lastRenderedPageBreak/>
        <w:t>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 xml:space="preserve">budou zapracované veškeré změny a dodatky, jak ve výkresové, tak v textové části. Součástí dokumentace dle skutečného stavu provedení kromě jiného budou </w:t>
      </w:r>
      <w:r w:rsidRPr="008C4EA5">
        <w:lastRenderedPageBreak/>
        <w:t>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5F3CF275" w14:textId="77777777" w:rsidR="009F244D" w:rsidRPr="009F244D" w:rsidRDefault="009F244D" w:rsidP="007345FE">
      <w:pPr>
        <w:pStyle w:val="Text2-2"/>
        <w:ind w:left="1701" w:hanging="99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8B082C" w:rsidRDefault="009F244D" w:rsidP="007345FE">
      <w:pPr>
        <w:pStyle w:val="Text2-2"/>
        <w:ind w:left="1701" w:hanging="992"/>
      </w:pPr>
      <w:r w:rsidRPr="008B082C">
        <w:rPr>
          <w:b/>
        </w:rPr>
        <w:t>Součástí dokumentů skutečného provedení stavby</w:t>
      </w:r>
      <w:r w:rsidRPr="008B082C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8B082C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8B082C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8B082C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8B082C">
        <w:t>doklady o projednání PDPS,</w:t>
      </w:r>
    </w:p>
    <w:p w14:paraId="17D05DC8" w14:textId="77777777" w:rsidR="009F244D" w:rsidRPr="008B082C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8B082C">
        <w:t>závazná stanoviska dotčených orgánů a další doklady o jednání s dotčenými orgány a účastníky stavebního řízení,</w:t>
      </w:r>
    </w:p>
    <w:p w14:paraId="2FAA8CA9" w14:textId="77777777" w:rsidR="009F244D" w:rsidRPr="008B082C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8B082C">
        <w:t>vyjádření vlastníků a správců dotčených inženýrských sítí,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 xml:space="preserve">Zhotovitel vždy </w:t>
      </w:r>
      <w:proofErr w:type="gramStart"/>
      <w:r w:rsidRPr="00722BEB">
        <w:t>předloží</w:t>
      </w:r>
      <w:proofErr w:type="gramEnd"/>
      <w:r w:rsidRPr="00722BEB">
        <w:t xml:space="preserve">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8B082C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</w:t>
      </w:r>
      <w:r w:rsidRPr="008B082C">
        <w:t>předpisů uchovávat potřebné doklady o nakládání s odpady.</w:t>
      </w:r>
    </w:p>
    <w:p w14:paraId="194E9CD9" w14:textId="77777777" w:rsidR="006F687F" w:rsidRPr="008B082C" w:rsidRDefault="006F687F" w:rsidP="007345FE">
      <w:pPr>
        <w:pStyle w:val="Text2-2"/>
        <w:ind w:left="1701" w:hanging="992"/>
      </w:pPr>
      <w:r w:rsidRPr="008B082C">
        <w:t xml:space="preserve">Zhotovitel se zavazuje zajistit u svých zaměstnanců a zaměstnanců poddodavatelů prokazatelné seznámení s </w:t>
      </w:r>
      <w:r w:rsidRPr="008B082C">
        <w:rPr>
          <w:b/>
        </w:rPr>
        <w:t xml:space="preserve">plánem BOZP </w:t>
      </w:r>
      <w:r w:rsidRPr="008B082C">
        <w:t>Díla (dle zákona č. 309/2006 Sb.</w:t>
      </w:r>
      <w:r w:rsidR="006C44FD" w:rsidRPr="008B082C">
        <w:t xml:space="preserve"> (zákon o zajištění dalších podmínek bezpečnosti a ochrany zdraví při práci))</w:t>
      </w:r>
      <w:r w:rsidRPr="008B082C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 xml:space="preserve">na pracovním ochranném oděvu </w:t>
      </w:r>
      <w:r w:rsidR="005E2503" w:rsidRPr="00421120">
        <w:lastRenderedPageBreak/>
        <w:t>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6" w:name="_Toc139277239"/>
      <w:r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07A2B1FD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8B082C" w:rsidRPr="008B082C">
        <w:t xml:space="preserve">Ing. Jiří Jalůvka, </w:t>
      </w:r>
      <w:hyperlink r:id="rId11" w:history="1">
        <w:r w:rsidR="008B082C" w:rsidRPr="008B082C">
          <w:rPr>
            <w:rStyle w:val="Hypertextovodkaz"/>
            <w:noProof w:val="0"/>
          </w:rPr>
          <w:t>jaluvka@spravazeleznic.cz</w:t>
        </w:r>
      </w:hyperlink>
      <w:r w:rsidR="008B082C" w:rsidRPr="008B082C">
        <w:t>, +420 724 263 476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Pr="008B082C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</w:t>
      </w:r>
      <w:r w:rsidRPr="008B082C">
        <w:t xml:space="preserve">následujících bodech. </w:t>
      </w:r>
    </w:p>
    <w:p w14:paraId="053071F0" w14:textId="77777777" w:rsidR="00DC55C8" w:rsidRPr="008B082C" w:rsidRDefault="00DC55C8" w:rsidP="00DC55C8">
      <w:pPr>
        <w:pStyle w:val="Text2-1"/>
      </w:pPr>
      <w:r w:rsidRPr="008B082C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6A784AB6" w:rsidR="00DC55C8" w:rsidRPr="008B082C" w:rsidRDefault="00DC55C8" w:rsidP="00DC55C8">
      <w:pPr>
        <w:pStyle w:val="Text2-1"/>
      </w:pPr>
      <w:r w:rsidRPr="008B082C">
        <w:t>Dostupné podklady uvedené v čl. 4.2.</w:t>
      </w:r>
      <w:r w:rsidR="007819FC">
        <w:t>4</w:t>
      </w:r>
      <w:r w:rsidRPr="008B082C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lastRenderedPageBreak/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40" w:name="_Toc6410438"/>
      <w:bookmarkStart w:id="41" w:name="_Toc139277240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2" w:name="_Toc6410439"/>
      <w:bookmarkStart w:id="43" w:name="_Toc139277241"/>
      <w:r w:rsidRPr="00953A4A">
        <w:t>Dokumentace zhotovitele pro stavbu</w:t>
      </w:r>
      <w:bookmarkEnd w:id="42"/>
      <w:bookmarkEnd w:id="43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09FD0B0" w14:textId="77777777" w:rsidR="00EE6FF4" w:rsidRPr="00953A4A" w:rsidRDefault="00740821" w:rsidP="00F21EDB">
      <w:pPr>
        <w:pStyle w:val="Text2-1"/>
      </w:pPr>
      <w:r w:rsidRPr="00953A4A">
        <w:t xml:space="preserve">Za dodání schválené související výkresové dokumentace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4" w:name="_Toc6410440"/>
      <w:bookmarkStart w:id="45" w:name="_Toc139277242"/>
      <w:r w:rsidRPr="006411F1">
        <w:t>Dokumentace skutečného provedení stavby</w:t>
      </w:r>
      <w:bookmarkEnd w:id="44"/>
      <w:bookmarkEnd w:id="45"/>
    </w:p>
    <w:p w14:paraId="75D4363E" w14:textId="43BE4BF0" w:rsidR="006411F1" w:rsidRPr="006411F1" w:rsidRDefault="006411F1" w:rsidP="006411F1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6161FFEB" w14:textId="1F2B8536" w:rsidR="006411F1" w:rsidRPr="008B082C" w:rsidRDefault="000E11D6" w:rsidP="006411F1">
      <w:pPr>
        <w:pStyle w:val="Text2-1"/>
        <w:rPr>
          <w:color w:val="00A1E0"/>
        </w:rPr>
      </w:pPr>
      <w:r>
        <w:t>Objednatel požaduje standardní vyhotovení DSPS</w:t>
      </w:r>
      <w:r w:rsidRPr="006411F1">
        <w:t xml:space="preserve"> </w:t>
      </w:r>
      <w:r>
        <w:t xml:space="preserve">dle TKP. </w:t>
      </w:r>
      <w:r w:rsidRPr="000E11D6">
        <w:t xml:space="preserve">Součástí </w:t>
      </w:r>
      <w:r>
        <w:t>DSPS</w:t>
      </w:r>
      <w:r w:rsidRPr="000E11D6">
        <w:t xml:space="preserve"> kromě jiného </w:t>
      </w:r>
      <w:r w:rsidRPr="008B082C">
        <w:t>budou</w:t>
      </w:r>
      <w:r w:rsidR="006411F1" w:rsidRPr="008B082C">
        <w:t xml:space="preserve">: </w:t>
      </w:r>
    </w:p>
    <w:p w14:paraId="00B8E2C3" w14:textId="1B10C2B2" w:rsidR="00470F14" w:rsidRPr="008B082C" w:rsidRDefault="00606137" w:rsidP="000E11D6">
      <w:pPr>
        <w:pStyle w:val="Text2-1"/>
        <w:rPr>
          <w:rFonts w:eastAsia="Verdana" w:cs="Times New Roman"/>
        </w:rPr>
      </w:pPr>
      <w:r w:rsidRPr="008B082C">
        <w:t xml:space="preserve">Předání DSPS dle oddílu 1.11.5 Kapitoly 1 TKP </w:t>
      </w:r>
      <w:r w:rsidR="00525C0C" w:rsidRPr="008B082C">
        <w:t>a dle</w:t>
      </w:r>
      <w:r w:rsidRPr="008B082C">
        <w:t xml:space="preserve"> </w:t>
      </w:r>
      <w:r w:rsidRPr="0054045B">
        <w:t>čl. 4.1.2.2</w:t>
      </w:r>
      <w:r w:rsidR="007819FC" w:rsidRPr="0054045B">
        <w:t>5</w:t>
      </w:r>
      <w:r w:rsidRPr="0054045B">
        <w:t xml:space="preserve"> - 4.1.2.28</w:t>
      </w:r>
      <w:r w:rsidRPr="008B082C">
        <w:t xml:space="preserve"> těchto ZTP proběhne na médiu: </w:t>
      </w:r>
      <w:r w:rsidRPr="008B082C">
        <w:rPr>
          <w:b/>
        </w:rPr>
        <w:t xml:space="preserve">USB </w:t>
      </w:r>
      <w:proofErr w:type="spellStart"/>
      <w:r w:rsidRPr="008B082C">
        <w:rPr>
          <w:b/>
        </w:rPr>
        <w:t>flash</w:t>
      </w:r>
      <w:proofErr w:type="spellEnd"/>
      <w:r w:rsidRPr="008B082C">
        <w:rPr>
          <w:b/>
        </w:rPr>
        <w:t xml:space="preserve"> disk</w:t>
      </w:r>
      <w:r w:rsidR="008B082C" w:rsidRPr="008B082C">
        <w:rPr>
          <w:rFonts w:eastAsia="Verdana" w:cs="Times New Roman"/>
          <w:b/>
        </w:rPr>
        <w:t>.</w:t>
      </w:r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57B58D5" w14:textId="77777777" w:rsidR="009667B1" w:rsidRPr="008B082C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8B082C">
        <w:rPr>
          <w:rStyle w:val="Tun"/>
          <w:b w:val="0"/>
        </w:rPr>
        <w:t xml:space="preserve">Vzhledem k výskytu azbestu v rámci demolovaných staveb je Zhotovitel povinen </w:t>
      </w:r>
      <w:r w:rsidRPr="008B082C">
        <w:rPr>
          <w:rStyle w:val="Tun"/>
        </w:rPr>
        <w:t>práce spojené s expozicí azbestu ohlásit příslušnému orgánu ochrany veřejného zdraví</w:t>
      </w:r>
      <w:r w:rsidRPr="008B082C">
        <w:rPr>
          <w:rStyle w:val="Tun"/>
          <w:b w:val="0"/>
        </w:rPr>
        <w:t xml:space="preserve"> takové práce, při nichž jsou nebo mohou být </w:t>
      </w:r>
      <w:r w:rsidRPr="008B082C">
        <w:rPr>
          <w:rStyle w:val="Tun"/>
          <w:b w:val="0"/>
        </w:rPr>
        <w:lastRenderedPageBreak/>
        <w:t>zaměstnanci exponováni azbestem. Hlášení je Zhotovitel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Zhotovitel informovat TDS a specialistu ŽP Objednatele v náležitém předstihu.</w:t>
      </w:r>
    </w:p>
    <w:p w14:paraId="511FB04A" w14:textId="38D101CD" w:rsidR="009667B1" w:rsidRPr="008B082C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8B082C">
        <w:rPr>
          <w:rStyle w:val="Tun"/>
          <w:b w:val="0"/>
        </w:rPr>
        <w:t>Objednatel si vede „Registr objektů s potencionálním výskytem azbestu“, kdy tento registr je průběžně aktualizován a na jednotlivé objekty objednatele jsou zpracovávány „Inspekční zprávy zjištění přítomnosti azbestu“. V případě, že uvedená inspekční zpráva nebyla předána Zhotoviteli jako podkladový materiál, je možné si ověřit, zda již byla inspekční zpráva pro daný objekt zpracována u Objednatele, konkrétně na Odboru provozuschopnosti, oddělení ŽP – Ing. Petr Pokorný, E: PokornyP@spravazeleznic.cz</w:t>
      </w:r>
    </w:p>
    <w:p w14:paraId="66D05070" w14:textId="77777777" w:rsidR="009667B1" w:rsidRPr="008B082C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8B082C">
        <w:rPr>
          <w:rStyle w:val="Tun"/>
        </w:rPr>
        <w:t xml:space="preserve">Nad rámec Projektové dokumentace bude Zhotovitel stavební a demoliční odpad </w:t>
      </w:r>
      <w:r w:rsidRPr="008B082C">
        <w:rPr>
          <w:rStyle w:val="Tun"/>
          <w:b w:val="0"/>
        </w:rPr>
        <w:t>(skupina katalogu odpadů č. 17)</w:t>
      </w:r>
      <w:r w:rsidRPr="008B082C">
        <w:rPr>
          <w:rStyle w:val="Tun"/>
        </w:rPr>
        <w:t xml:space="preserve"> v co největší možné míře recyklovat.</w:t>
      </w:r>
      <w:r w:rsidRPr="008B082C">
        <w:rPr>
          <w:rStyle w:val="Tun"/>
          <w:b w:val="0"/>
        </w:rPr>
        <w:t xml:space="preserve"> Do procesu recyklace nespadá vytěžená zemina. V rámci Odpadového hospodářství je v Projektové dokumentaci pro daný odpad většinou navržen způsob likvidace odvoz na skládku. </w:t>
      </w:r>
      <w:r w:rsidRPr="008B082C">
        <w:rPr>
          <w:rStyle w:val="Tun"/>
        </w:rPr>
        <w:t>Zhotovitel bude se stavebním a demoličním odpadem</w:t>
      </w:r>
      <w:r w:rsidRPr="008B082C">
        <w:rPr>
          <w:rStyle w:val="Tun"/>
          <w:b w:val="0"/>
        </w:rPr>
        <w:t xml:space="preserve"> </w:t>
      </w:r>
      <w:r w:rsidRPr="008B082C">
        <w:rPr>
          <w:rStyle w:val="Tun"/>
          <w:b w:val="0"/>
          <w:i/>
        </w:rPr>
        <w:t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17 04 Kovy (včetně jejich slitin; 17 05 04 Zemina a kamení neuvedené pod číslem 17 05 03;  17 05 08 Štěrk ze železničního svršku neuvedený pod číslem 17 05 07; 17 06 04 Izolační materiály neuvedené pod čísly 17 06 01 a 17 06 03; 17 08 02 Stavební materiály na bázi sádry neuvedené pod číslem 17 08 01; 17 09 04 Směsné stavební a demoliční odpady neuvedené pod čísly 17 09 01, 17 09 02 a 17 09 03)</w:t>
      </w:r>
      <w:r w:rsidRPr="008B082C">
        <w:rPr>
          <w:rStyle w:val="Tun"/>
          <w:b w:val="0"/>
        </w:rPr>
        <w:t xml:space="preserve"> </w:t>
      </w:r>
      <w:r w:rsidRPr="008B082C">
        <w:rPr>
          <w:rStyle w:val="Tun"/>
        </w:rPr>
        <w:t>nakládat jako s odpadem vhodným k dalšímu zpracování, resp. k recyklaci.</w:t>
      </w:r>
      <w:r w:rsidRPr="008B082C">
        <w:t xml:space="preserve"> Tento </w:t>
      </w:r>
      <w:r w:rsidRPr="008B082C">
        <w:rPr>
          <w:rStyle w:val="Tun"/>
          <w:b w:val="0"/>
        </w:rPr>
        <w:t xml:space="preserve">stavební a demoliční odpad, považovaný za vhodný k recyklaci </w:t>
      </w:r>
      <w:r w:rsidRPr="008B082C">
        <w:rPr>
          <w:rStyle w:val="Tun"/>
        </w:rPr>
        <w:t>nebude odvážen na skládky odpadu</w:t>
      </w:r>
      <w:r w:rsidRPr="008B082C">
        <w:rPr>
          <w:rStyle w:val="Tun"/>
          <w:b w:val="0"/>
        </w:rPr>
        <w:t xml:space="preserve">, nýbrž v </w:t>
      </w:r>
      <w:proofErr w:type="gramStart"/>
      <w:r w:rsidRPr="008B082C">
        <w:rPr>
          <w:rStyle w:val="Tun"/>
          <w:b w:val="0"/>
        </w:rPr>
        <w:t>případě</w:t>
      </w:r>
      <w:proofErr w:type="gramEnd"/>
      <w:r w:rsidRPr="008B082C">
        <w:rPr>
          <w:rStyle w:val="Tun"/>
          <w:b w:val="0"/>
        </w:rPr>
        <w:t xml:space="preserve"> kdy nedojde k jeho přípravě k opětovnému použití a jeho následného využití Zhotovitelem, bude předáván k dalšímu zpracování na nejbližší k tomu určená recyklační místa/centra. Přehled recyklačních center v rámci České republiky je uveden např. na webových stránkách </w:t>
      </w:r>
      <w:hyperlink r:id="rId12" w:history="1">
        <w:r w:rsidRPr="008B082C">
          <w:rPr>
            <w:rStyle w:val="Hypertextovodkaz"/>
            <w:noProof w:val="0"/>
            <w:color w:val="auto"/>
            <w:u w:val="none"/>
          </w:rPr>
          <w:t>https://www.betonserver.cz/skladky-suti-recyklace/recyklacni-centra</w:t>
        </w:r>
      </w:hyperlink>
      <w:r w:rsidRPr="008B082C">
        <w:rPr>
          <w:rStyle w:val="Tun"/>
          <w:b w:val="0"/>
        </w:rPr>
        <w:t xml:space="preserve">. 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 pro opětovné použití. </w:t>
      </w:r>
    </w:p>
    <w:p w14:paraId="6412EF3C" w14:textId="19785E30" w:rsidR="00067FA3" w:rsidRPr="008B082C" w:rsidRDefault="009667B1" w:rsidP="00DB1800">
      <w:pPr>
        <w:pStyle w:val="Text2-2"/>
        <w:tabs>
          <w:tab w:val="num" w:pos="1701"/>
        </w:tabs>
        <w:ind w:left="1701" w:hanging="992"/>
        <w:rPr>
          <w:rStyle w:val="Tun"/>
          <w:b w:val="0"/>
        </w:rPr>
      </w:pPr>
      <w:r w:rsidRPr="008B082C">
        <w:rPr>
          <w:rStyle w:val="Tun"/>
          <w:b w:val="0"/>
        </w:rPr>
        <w:t xml:space="preserve">Demolice budou realizovány v souladu </w:t>
      </w:r>
      <w:r w:rsidRPr="008B082C">
        <w:rPr>
          <w:rStyle w:val="Tun"/>
        </w:rPr>
        <w:t>s Metodickým návodem odboru odpadů MŽP při řízení vzniku stavebních a demoličních odpadů a pro nakládání s nimi</w:t>
      </w:r>
      <w:r w:rsidRPr="008B082C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lastRenderedPageBreak/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9667B1">
        <w:rPr>
          <w:rStyle w:val="Tun"/>
        </w:rPr>
        <w:t>slouží</w:t>
      </w:r>
      <w:proofErr w:type="gramEnd"/>
      <w:r w:rsidRPr="009667B1">
        <w:rPr>
          <w:rStyle w:val="Tun"/>
        </w:rPr>
        <w:t xml:space="preserve">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6" w:name="_Toc6410460"/>
      <w:bookmarkStart w:id="47" w:name="_Toc139277243"/>
      <w:r w:rsidRPr="00EC2E51">
        <w:t>ORGANIZACE</w:t>
      </w:r>
      <w:r>
        <w:t xml:space="preserve"> VÝSTAVBY, VÝLUKY</w:t>
      </w:r>
      <w:bookmarkEnd w:id="46"/>
      <w:bookmarkEnd w:id="47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12DE5B3B" w:rsidR="008B4F46" w:rsidRPr="008B082C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304FF5">
              <w:rPr>
                <w:sz w:val="14"/>
              </w:rPr>
              <w:t>10</w:t>
            </w:r>
            <w:r w:rsidRPr="008B082C">
              <w:rPr>
                <w:sz w:val="14"/>
              </w:rPr>
              <w:t xml:space="preserve"> pracovních dnů od účinnosti smlouvy</w:t>
            </w:r>
          </w:p>
          <w:p w14:paraId="5BAE7785" w14:textId="0C950715" w:rsidR="00580BF5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8B082C">
              <w:rPr>
                <w:sz w:val="14"/>
              </w:rPr>
              <w:t xml:space="preserve">(předpoklad </w:t>
            </w:r>
            <w:r w:rsidR="00304FF5">
              <w:rPr>
                <w:sz w:val="14"/>
              </w:rPr>
              <w:t>s</w:t>
            </w:r>
            <w:r w:rsidR="008B082C" w:rsidRPr="008B082C">
              <w:rPr>
                <w:sz w:val="14"/>
              </w:rPr>
              <w:t>rpen</w:t>
            </w:r>
            <w:r w:rsidR="00580BF5" w:rsidRPr="008B082C">
              <w:rPr>
                <w:sz w:val="14"/>
              </w:rPr>
              <w:t xml:space="preserve"> 20</w:t>
            </w:r>
            <w:r w:rsidRPr="008B082C">
              <w:rPr>
                <w:sz w:val="14"/>
              </w:rPr>
              <w:t>23)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Default="00580BF5" w:rsidP="00580BF5">
            <w:pPr>
              <w:pStyle w:val="Tabulka-7"/>
              <w:rPr>
                <w:highlight w:val="green"/>
              </w:rPr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7E040C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3034FA3E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7A94E4E7" w:rsidR="00580BF5" w:rsidRPr="00BC51B8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8B082C">
              <w:rPr>
                <w:sz w:val="14"/>
              </w:rPr>
              <w:t xml:space="preserve">do </w:t>
            </w:r>
            <w:r w:rsidR="00304FF5">
              <w:rPr>
                <w:sz w:val="14"/>
              </w:rPr>
              <w:t>8</w:t>
            </w:r>
            <w:r w:rsidRPr="008B082C">
              <w:rPr>
                <w:sz w:val="14"/>
              </w:rPr>
              <w:t xml:space="preserve"> 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32CB341" w:rsidR="00580BF5" w:rsidRPr="00BC51B8" w:rsidRDefault="008B4F4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8B082C">
              <w:rPr>
                <w:sz w:val="14"/>
              </w:rPr>
              <w:t xml:space="preserve">do </w:t>
            </w:r>
            <w:r w:rsidR="00304FF5">
              <w:rPr>
                <w:sz w:val="14"/>
              </w:rPr>
              <w:t>9</w:t>
            </w:r>
            <w:r w:rsidRPr="008B082C">
              <w:rPr>
                <w:sz w:val="14"/>
              </w:rPr>
              <w:t xml:space="preserve">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48" w:name="_Toc6410461"/>
      <w:bookmarkStart w:id="49" w:name="_Toc139277244"/>
      <w:r w:rsidRPr="00EC2E51">
        <w:t>SOUVISEJÍCÍ</w:t>
      </w:r>
      <w:r>
        <w:t xml:space="preserve"> DOKUMENTY A PŘEDPISY</w:t>
      </w:r>
      <w:bookmarkEnd w:id="48"/>
      <w:bookmarkEnd w:id="4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0" w:name="_Toc6410462"/>
      <w:bookmarkStart w:id="51" w:name="_Toc139277245"/>
      <w:r>
        <w:t>PŘÍLOHY</w:t>
      </w:r>
      <w:bookmarkEnd w:id="50"/>
      <w:bookmarkEnd w:id="51"/>
    </w:p>
    <w:p w14:paraId="520CC0CC" w14:textId="6E83CB52" w:rsidR="00F66DA9" w:rsidRPr="008B082C" w:rsidRDefault="008B082C" w:rsidP="00F66DA9">
      <w:pPr>
        <w:pStyle w:val="Text2-1"/>
      </w:pPr>
      <w:r w:rsidRPr="008B082C">
        <w:t>Neobsazeno</w:t>
      </w:r>
      <w:r w:rsidR="00304FF5"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F19B2" w14:textId="77777777" w:rsidR="007B66D8" w:rsidRDefault="007B66D8" w:rsidP="00962258">
      <w:pPr>
        <w:spacing w:after="0" w:line="240" w:lineRule="auto"/>
      </w:pPr>
      <w:r>
        <w:separator/>
      </w:r>
    </w:p>
  </w:endnote>
  <w:endnote w:type="continuationSeparator" w:id="0">
    <w:p w14:paraId="2680DA1F" w14:textId="77777777" w:rsidR="007B66D8" w:rsidRDefault="007B66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46E81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50156005" w:rsidR="00646E81" w:rsidRPr="00B8518B" w:rsidRDefault="00646E8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7020EE5" w:rsidR="00646E81" w:rsidRDefault="00F1057D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PS Prostějov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646E81">
            <w:t>Příloha č. 2 b)</w:t>
          </w:r>
          <w:r w:rsidR="00646E81" w:rsidRPr="003462EB">
            <w:t xml:space="preserve"> </w:t>
          </w:r>
        </w:p>
        <w:p w14:paraId="178E0553" w14:textId="1B37D375" w:rsidR="00646E81" w:rsidRPr="003462EB" w:rsidRDefault="00646E8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646E81" w:rsidRPr="00614E71" w:rsidRDefault="00646E8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46E81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7FB80819" w:rsidR="00646E81" w:rsidRDefault="00F1057D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PS Prostějov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646E81">
            <w:t>Příloha č. 2 b)</w:t>
          </w:r>
        </w:p>
        <w:p w14:paraId="5D9BD160" w14:textId="3081E1ED" w:rsidR="00646E81" w:rsidRPr="003462EB" w:rsidRDefault="00646E81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27236B15" w:rsidR="00646E81" w:rsidRPr="009E09BE" w:rsidRDefault="00646E81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646E81" w:rsidRPr="00B8518B" w:rsidRDefault="00646E8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646E81" w:rsidRPr="00B8518B" w:rsidRDefault="00646E81" w:rsidP="00460660">
    <w:pPr>
      <w:pStyle w:val="Zpat"/>
      <w:rPr>
        <w:sz w:val="2"/>
        <w:szCs w:val="2"/>
      </w:rPr>
    </w:pPr>
  </w:p>
  <w:p w14:paraId="53F277EE" w14:textId="77777777" w:rsidR="00646E81" w:rsidRDefault="00646E81" w:rsidP="00757290">
    <w:pPr>
      <w:pStyle w:val="Zpatvlevo"/>
      <w:rPr>
        <w:rFonts w:cs="Calibri"/>
        <w:szCs w:val="12"/>
      </w:rPr>
    </w:pPr>
  </w:p>
  <w:p w14:paraId="17EFC080" w14:textId="77777777" w:rsidR="00646E81" w:rsidRPr="00460660" w:rsidRDefault="00646E8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4D8D6" w14:textId="77777777" w:rsidR="007B66D8" w:rsidRDefault="007B66D8" w:rsidP="00962258">
      <w:pPr>
        <w:spacing w:after="0" w:line="240" w:lineRule="auto"/>
      </w:pPr>
      <w:r>
        <w:separator/>
      </w:r>
    </w:p>
  </w:footnote>
  <w:footnote w:type="continuationSeparator" w:id="0">
    <w:p w14:paraId="7D42846D" w14:textId="77777777" w:rsidR="007B66D8" w:rsidRDefault="007B66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46E81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646E81" w:rsidRPr="00B8518B" w:rsidRDefault="00646E8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646E81" w:rsidRDefault="00646E8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646E81" w:rsidRPr="00D6163D" w:rsidRDefault="00646E81" w:rsidP="00FC6389">
          <w:pPr>
            <w:pStyle w:val="Druhdokumentu"/>
          </w:pPr>
        </w:p>
      </w:tc>
    </w:tr>
    <w:tr w:rsidR="00646E81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646E81" w:rsidRPr="00B8518B" w:rsidRDefault="00646E8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646E81" w:rsidRDefault="00646E8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646E81" w:rsidRPr="00D6163D" w:rsidRDefault="00646E81" w:rsidP="00FC6389">
          <w:pPr>
            <w:pStyle w:val="Druhdokumentu"/>
          </w:pPr>
        </w:p>
      </w:tc>
    </w:tr>
  </w:tbl>
  <w:p w14:paraId="53E85CAA" w14:textId="77777777" w:rsidR="00646E81" w:rsidRPr="00D6163D" w:rsidRDefault="00646E81" w:rsidP="00FC6389">
    <w:pPr>
      <w:pStyle w:val="Zhlav"/>
      <w:rPr>
        <w:sz w:val="8"/>
        <w:szCs w:val="8"/>
      </w:rPr>
    </w:pPr>
  </w:p>
  <w:p w14:paraId="1437D3AE" w14:textId="77777777" w:rsidR="00646E81" w:rsidRPr="00460660" w:rsidRDefault="00646E8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689122">
    <w:abstractNumId w:val="8"/>
  </w:num>
  <w:num w:numId="2" w16cid:durableId="220101532">
    <w:abstractNumId w:val="6"/>
  </w:num>
  <w:num w:numId="3" w16cid:durableId="713119972">
    <w:abstractNumId w:val="4"/>
  </w:num>
  <w:num w:numId="4" w16cid:durableId="64110295">
    <w:abstractNumId w:val="9"/>
  </w:num>
  <w:num w:numId="5" w16cid:durableId="1286811182">
    <w:abstractNumId w:val="11"/>
  </w:num>
  <w:num w:numId="6" w16cid:durableId="1577517517">
    <w:abstractNumId w:val="5"/>
  </w:num>
  <w:num w:numId="7" w16cid:durableId="3575065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09168248">
    <w:abstractNumId w:val="15"/>
  </w:num>
  <w:num w:numId="9" w16cid:durableId="775487740">
    <w:abstractNumId w:val="0"/>
  </w:num>
  <w:num w:numId="10" w16cid:durableId="1148665202">
    <w:abstractNumId w:val="9"/>
  </w:num>
  <w:num w:numId="11" w16cid:durableId="1094320811">
    <w:abstractNumId w:val="11"/>
  </w:num>
  <w:num w:numId="12" w16cid:durableId="621688896">
    <w:abstractNumId w:val="14"/>
  </w:num>
  <w:num w:numId="13" w16cid:durableId="1068917409">
    <w:abstractNumId w:val="3"/>
  </w:num>
  <w:num w:numId="14" w16cid:durableId="1447037678">
    <w:abstractNumId w:val="5"/>
  </w:num>
  <w:num w:numId="15" w16cid:durableId="1860849204">
    <w:abstractNumId w:val="15"/>
  </w:num>
  <w:num w:numId="16" w16cid:durableId="674964288">
    <w:abstractNumId w:val="7"/>
  </w:num>
  <w:num w:numId="17" w16cid:durableId="456680102">
    <w:abstractNumId w:val="10"/>
  </w:num>
  <w:num w:numId="18" w16cid:durableId="2124185108">
    <w:abstractNumId w:val="2"/>
  </w:num>
  <w:num w:numId="19" w16cid:durableId="1360275835">
    <w:abstractNumId w:val="5"/>
  </w:num>
  <w:num w:numId="20" w16cid:durableId="222251853">
    <w:abstractNumId w:val="5"/>
  </w:num>
  <w:num w:numId="21" w16cid:durableId="6072751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1562449">
    <w:abstractNumId w:val="13"/>
  </w:num>
  <w:num w:numId="23" w16cid:durableId="1301304291">
    <w:abstractNumId w:val="5"/>
  </w:num>
  <w:num w:numId="24" w16cid:durableId="1677460662">
    <w:abstractNumId w:val="5"/>
  </w:num>
  <w:num w:numId="25" w16cid:durableId="1701054018">
    <w:abstractNumId w:val="12"/>
  </w:num>
  <w:num w:numId="26" w16cid:durableId="1100761679">
    <w:abstractNumId w:val="5"/>
  </w:num>
  <w:num w:numId="27" w16cid:durableId="561986055">
    <w:abstractNumId w:val="5"/>
  </w:num>
  <w:num w:numId="28" w16cid:durableId="545488779">
    <w:abstractNumId w:val="5"/>
  </w:num>
  <w:num w:numId="29" w16cid:durableId="88241314">
    <w:abstractNumId w:val="1"/>
  </w:num>
  <w:num w:numId="30" w16cid:durableId="1001390813">
    <w:abstractNumId w:val="5"/>
  </w:num>
  <w:num w:numId="31" w16cid:durableId="2034113342">
    <w:abstractNumId w:val="5"/>
  </w:num>
  <w:num w:numId="32" w16cid:durableId="1118915175">
    <w:abstractNumId w:val="5"/>
  </w:num>
  <w:num w:numId="33" w16cid:durableId="229314723">
    <w:abstractNumId w:val="5"/>
  </w:num>
  <w:num w:numId="34" w16cid:durableId="198124548">
    <w:abstractNumId w:val="5"/>
  </w:num>
  <w:num w:numId="35" w16cid:durableId="1852572186">
    <w:abstractNumId w:val="5"/>
  </w:num>
  <w:num w:numId="36" w16cid:durableId="909845937">
    <w:abstractNumId w:val="5"/>
  </w:num>
  <w:num w:numId="37" w16cid:durableId="1212494955">
    <w:abstractNumId w:val="5"/>
  </w:num>
  <w:num w:numId="38" w16cid:durableId="1141196347">
    <w:abstractNumId w:val="5"/>
  </w:num>
  <w:num w:numId="39" w16cid:durableId="21140111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01236521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1EA4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4FF5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119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45B"/>
    <w:rsid w:val="005406EB"/>
    <w:rsid w:val="00540FAD"/>
    <w:rsid w:val="00545AD1"/>
    <w:rsid w:val="00550664"/>
    <w:rsid w:val="00553375"/>
    <w:rsid w:val="00554D0D"/>
    <w:rsid w:val="00555884"/>
    <w:rsid w:val="0055798A"/>
    <w:rsid w:val="00557AD6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46E81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B75A6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7ED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9FC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B66D8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3FFA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082C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68A1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B6DD6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153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57D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FCE689E"/>
  <w15:docId w15:val="{454663AB-2CB8-4068-A393-4BFAEF3A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8B08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etonserver.cz/skladky-suti-recyklace/recyklacni-centr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luv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035F"/>
    <w:rsid w:val="00A7139D"/>
    <w:rsid w:val="00B00FA3"/>
    <w:rsid w:val="00B16F27"/>
    <w:rsid w:val="00B30CC9"/>
    <w:rsid w:val="00B51284"/>
    <w:rsid w:val="00B642BC"/>
    <w:rsid w:val="00BF7EAF"/>
    <w:rsid w:val="00C4354E"/>
    <w:rsid w:val="00C710FC"/>
    <w:rsid w:val="00CF3DC6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EB892D-E9B9-4D91-822D-E08BE5B3C5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2970</TotalTime>
  <Pages>13</Pages>
  <Words>5299</Words>
  <Characters>31267</Characters>
  <Application>Microsoft Office Word</Application>
  <DocSecurity>0</DocSecurity>
  <Lines>260</Lines>
  <Paragraphs>72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subject/>
  <dc:creator>Hařovská Emília, Ing.</dc:creator>
  <cp:keywords/>
  <dc:description/>
  <cp:lastModifiedBy>Jüttnerová Andrea, Mgr.</cp:lastModifiedBy>
  <cp:revision>2</cp:revision>
  <cp:lastPrinted>2023-02-06T13:26:00Z</cp:lastPrinted>
  <dcterms:created xsi:type="dcterms:W3CDTF">2023-02-06T09:20:00Z</dcterms:created>
  <dcterms:modified xsi:type="dcterms:W3CDTF">2023-07-25T09:45:00Z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